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E1F" w:rsidRPr="00577E1F" w:rsidRDefault="00577E1F" w:rsidP="00577E1F">
      <w:pPr>
        <w:pStyle w:val="ConsPlusNormal"/>
        <w:jc w:val="both"/>
        <w:outlineLvl w:val="0"/>
      </w:pPr>
    </w:p>
    <w:p w:rsidR="00577E1F" w:rsidRPr="00577E1F" w:rsidRDefault="00577E1F">
      <w:pPr>
        <w:pStyle w:val="ConsPlusTitle"/>
        <w:jc w:val="center"/>
        <w:outlineLvl w:val="0"/>
      </w:pPr>
      <w:r w:rsidRPr="00577E1F">
        <w:t>ПРАВИТЕЛЬСТВО РОССИЙСКОЙ ФЕДЕРАЦИИ</w:t>
      </w:r>
    </w:p>
    <w:p w:rsidR="00577E1F" w:rsidRPr="00577E1F" w:rsidRDefault="00577E1F">
      <w:pPr>
        <w:pStyle w:val="ConsPlusTitle"/>
        <w:jc w:val="center"/>
      </w:pPr>
    </w:p>
    <w:p w:rsidR="00577E1F" w:rsidRPr="00577E1F" w:rsidRDefault="00577E1F">
      <w:pPr>
        <w:pStyle w:val="ConsPlusTitle"/>
        <w:jc w:val="center"/>
      </w:pPr>
      <w:bookmarkStart w:id="0" w:name="_GoBack"/>
      <w:r w:rsidRPr="00577E1F">
        <w:t>ПОСТАНОВЛЕНИЕ</w:t>
      </w:r>
    </w:p>
    <w:p w:rsidR="00577E1F" w:rsidRPr="00577E1F" w:rsidRDefault="00577E1F">
      <w:pPr>
        <w:pStyle w:val="ConsPlusTitle"/>
        <w:jc w:val="center"/>
      </w:pPr>
      <w:r w:rsidRPr="00577E1F">
        <w:t>от 3 августа 2023 г. N 1272</w:t>
      </w:r>
    </w:p>
    <w:bookmarkEnd w:id="0"/>
    <w:p w:rsidR="00577E1F" w:rsidRPr="00577E1F" w:rsidRDefault="00577E1F">
      <w:pPr>
        <w:pStyle w:val="ConsPlusTitle"/>
        <w:jc w:val="center"/>
      </w:pPr>
    </w:p>
    <w:p w:rsidR="00577E1F" w:rsidRPr="00577E1F" w:rsidRDefault="00577E1F">
      <w:pPr>
        <w:pStyle w:val="ConsPlusTitle"/>
        <w:jc w:val="center"/>
      </w:pPr>
      <w:r w:rsidRPr="00577E1F">
        <w:t>О ВНЕСЕНИИ ИЗМЕНЕНИЙ В ПОЛОЖЕНИЕ О ФЕДЕРАЛЬНОМ КАЗНАЧЕЙСТВЕ</w:t>
      </w:r>
    </w:p>
    <w:p w:rsidR="00577E1F" w:rsidRPr="00577E1F" w:rsidRDefault="00577E1F">
      <w:pPr>
        <w:pStyle w:val="ConsPlusNormal"/>
        <w:jc w:val="center"/>
      </w:pPr>
    </w:p>
    <w:p w:rsidR="00577E1F" w:rsidRPr="00577E1F" w:rsidRDefault="00577E1F">
      <w:pPr>
        <w:pStyle w:val="ConsPlusNormal"/>
        <w:ind w:firstLine="540"/>
        <w:jc w:val="both"/>
      </w:pPr>
      <w:r w:rsidRPr="00577E1F">
        <w:t>Правительство Российской Федерации постановляет:</w:t>
      </w:r>
    </w:p>
    <w:p w:rsidR="00577E1F" w:rsidRPr="00577E1F" w:rsidRDefault="00577E1F">
      <w:pPr>
        <w:pStyle w:val="ConsPlusNormal"/>
        <w:spacing w:before="220"/>
        <w:ind w:firstLine="540"/>
        <w:jc w:val="both"/>
      </w:pPr>
      <w:r w:rsidRPr="00577E1F">
        <w:t xml:space="preserve">1. Утвердить прилагаемые </w:t>
      </w:r>
      <w:hyperlink w:anchor="P26">
        <w:r w:rsidRPr="00577E1F">
          <w:t>изменения</w:t>
        </w:r>
      </w:hyperlink>
      <w:r w:rsidRPr="00577E1F">
        <w:t xml:space="preserve">, которые вносятся в </w:t>
      </w:r>
      <w:hyperlink r:id="rId4">
        <w:r w:rsidRPr="00577E1F">
          <w:t>Положение</w:t>
        </w:r>
      </w:hyperlink>
      <w:r w:rsidRPr="00577E1F">
        <w:t xml:space="preserve"> о Федеральном казначействе, утвержденное постановлением Правительства Российской Федерации от 1 декабря 2004 г. N 703 "О Федеральном казначействе" (Собрание законодательства Российской Федерации, 2004, N 49, ст. 4908).</w:t>
      </w:r>
    </w:p>
    <w:p w:rsidR="00577E1F" w:rsidRPr="00577E1F" w:rsidRDefault="00577E1F">
      <w:pPr>
        <w:pStyle w:val="ConsPlusNormal"/>
        <w:spacing w:before="220"/>
        <w:ind w:firstLine="540"/>
        <w:jc w:val="both"/>
      </w:pPr>
      <w:r w:rsidRPr="00577E1F">
        <w:t>2. Реализация полномочий, предусмотренных настоящим постановлением, осуществляется Федеральным казначейством в пределах установленной Правительством Российской Федерации предельной численности работников Федерального казначейства, а также бюджетных ассигнований, предусмотренных Федеральному казначейству в федеральном бюджете на руководство и управление в сфере установленных функций.</w:t>
      </w:r>
    </w:p>
    <w:p w:rsidR="00577E1F" w:rsidRPr="00577E1F" w:rsidRDefault="00577E1F">
      <w:pPr>
        <w:pStyle w:val="ConsPlusNormal"/>
        <w:spacing w:before="220"/>
        <w:ind w:firstLine="540"/>
        <w:jc w:val="both"/>
      </w:pPr>
      <w:r w:rsidRPr="00577E1F">
        <w:t>3. Настоящее постановление вступает в силу со дня его официального опубликования.</w:t>
      </w:r>
    </w:p>
    <w:p w:rsidR="00577E1F" w:rsidRPr="00577E1F" w:rsidRDefault="00577E1F">
      <w:pPr>
        <w:pStyle w:val="ConsPlusNormal"/>
        <w:ind w:firstLine="540"/>
        <w:jc w:val="both"/>
      </w:pPr>
    </w:p>
    <w:p w:rsidR="00577E1F" w:rsidRPr="00577E1F" w:rsidRDefault="00577E1F">
      <w:pPr>
        <w:pStyle w:val="ConsPlusNormal"/>
        <w:jc w:val="right"/>
      </w:pPr>
      <w:r w:rsidRPr="00577E1F">
        <w:t>Председатель Правительства</w:t>
      </w:r>
    </w:p>
    <w:p w:rsidR="00577E1F" w:rsidRPr="00577E1F" w:rsidRDefault="00577E1F">
      <w:pPr>
        <w:pStyle w:val="ConsPlusNormal"/>
        <w:jc w:val="right"/>
      </w:pPr>
      <w:r w:rsidRPr="00577E1F">
        <w:t>Российской Федерации</w:t>
      </w:r>
    </w:p>
    <w:p w:rsidR="00577E1F" w:rsidRPr="00577E1F" w:rsidRDefault="00577E1F">
      <w:pPr>
        <w:pStyle w:val="ConsPlusNormal"/>
        <w:jc w:val="right"/>
      </w:pPr>
      <w:r w:rsidRPr="00577E1F">
        <w:t>М.МИШУСТИН</w:t>
      </w:r>
    </w:p>
    <w:p w:rsidR="00577E1F" w:rsidRPr="00577E1F" w:rsidRDefault="00577E1F">
      <w:pPr>
        <w:pStyle w:val="ConsPlusNormal"/>
        <w:jc w:val="right"/>
      </w:pPr>
    </w:p>
    <w:p w:rsidR="00577E1F" w:rsidRPr="00577E1F" w:rsidRDefault="00577E1F">
      <w:pPr>
        <w:pStyle w:val="ConsPlusNormal"/>
        <w:jc w:val="right"/>
      </w:pPr>
    </w:p>
    <w:p w:rsidR="00577E1F" w:rsidRPr="00577E1F" w:rsidRDefault="00577E1F">
      <w:pPr>
        <w:pStyle w:val="ConsPlusNormal"/>
        <w:jc w:val="right"/>
      </w:pPr>
    </w:p>
    <w:p w:rsidR="00577E1F" w:rsidRPr="00577E1F" w:rsidRDefault="00577E1F">
      <w:pPr>
        <w:pStyle w:val="ConsPlusNormal"/>
        <w:jc w:val="right"/>
      </w:pPr>
    </w:p>
    <w:p w:rsidR="00577E1F" w:rsidRPr="00577E1F" w:rsidRDefault="00577E1F">
      <w:pPr>
        <w:pStyle w:val="ConsPlusNormal"/>
        <w:jc w:val="right"/>
      </w:pPr>
    </w:p>
    <w:p w:rsidR="00577E1F" w:rsidRPr="00577E1F" w:rsidRDefault="00577E1F">
      <w:pPr>
        <w:pStyle w:val="ConsPlusNormal"/>
        <w:jc w:val="right"/>
        <w:outlineLvl w:val="0"/>
      </w:pPr>
      <w:r w:rsidRPr="00577E1F">
        <w:t>Утверждены</w:t>
      </w:r>
    </w:p>
    <w:p w:rsidR="00577E1F" w:rsidRPr="00577E1F" w:rsidRDefault="00577E1F">
      <w:pPr>
        <w:pStyle w:val="ConsPlusNormal"/>
        <w:jc w:val="right"/>
      </w:pPr>
      <w:r w:rsidRPr="00577E1F">
        <w:t>постановлением Правительства</w:t>
      </w:r>
    </w:p>
    <w:p w:rsidR="00577E1F" w:rsidRPr="00577E1F" w:rsidRDefault="00577E1F">
      <w:pPr>
        <w:pStyle w:val="ConsPlusNormal"/>
        <w:jc w:val="right"/>
      </w:pPr>
      <w:r w:rsidRPr="00577E1F">
        <w:t>Российской Федерации</w:t>
      </w:r>
    </w:p>
    <w:p w:rsidR="00577E1F" w:rsidRPr="00577E1F" w:rsidRDefault="00577E1F">
      <w:pPr>
        <w:pStyle w:val="ConsPlusNormal"/>
        <w:jc w:val="right"/>
      </w:pPr>
      <w:r w:rsidRPr="00577E1F">
        <w:t>от 3 августа 2023 г. N 1272</w:t>
      </w:r>
    </w:p>
    <w:p w:rsidR="00577E1F" w:rsidRPr="00577E1F" w:rsidRDefault="00577E1F">
      <w:pPr>
        <w:pStyle w:val="ConsPlusNormal"/>
        <w:jc w:val="right"/>
      </w:pPr>
    </w:p>
    <w:p w:rsidR="00577E1F" w:rsidRPr="00577E1F" w:rsidRDefault="00577E1F">
      <w:pPr>
        <w:pStyle w:val="ConsPlusTitle"/>
        <w:jc w:val="center"/>
      </w:pPr>
      <w:bookmarkStart w:id="1" w:name="P26"/>
      <w:bookmarkEnd w:id="1"/>
      <w:r w:rsidRPr="00577E1F">
        <w:t>ИЗМЕНЕНИЯ,</w:t>
      </w:r>
    </w:p>
    <w:p w:rsidR="00577E1F" w:rsidRPr="00577E1F" w:rsidRDefault="00577E1F">
      <w:pPr>
        <w:pStyle w:val="ConsPlusTitle"/>
        <w:jc w:val="center"/>
      </w:pPr>
      <w:r w:rsidRPr="00577E1F">
        <w:t>КОТОРЫЕ ВНОСЯТСЯ В ПОЛОЖЕНИЕ О ФЕДЕРАЛЬНОМ КАЗНАЧЕЙСТВЕ</w:t>
      </w:r>
    </w:p>
    <w:p w:rsidR="00577E1F" w:rsidRPr="00577E1F" w:rsidRDefault="00577E1F">
      <w:pPr>
        <w:pStyle w:val="ConsPlusNormal"/>
        <w:ind w:firstLine="540"/>
        <w:jc w:val="both"/>
      </w:pPr>
    </w:p>
    <w:p w:rsidR="00577E1F" w:rsidRPr="00577E1F" w:rsidRDefault="00577E1F">
      <w:pPr>
        <w:pStyle w:val="ConsPlusNormal"/>
        <w:ind w:firstLine="540"/>
        <w:jc w:val="both"/>
      </w:pPr>
      <w:r w:rsidRPr="00577E1F">
        <w:t xml:space="preserve">1. </w:t>
      </w:r>
      <w:hyperlink r:id="rId5">
        <w:r w:rsidRPr="00577E1F">
          <w:t>Дополнить</w:t>
        </w:r>
      </w:hyperlink>
      <w:r w:rsidRPr="00577E1F">
        <w:t xml:space="preserve"> подпунктами 5.1.21 и 5.1.22 следующего содержания:</w:t>
      </w:r>
    </w:p>
    <w:p w:rsidR="00577E1F" w:rsidRPr="00577E1F" w:rsidRDefault="00577E1F">
      <w:pPr>
        <w:pStyle w:val="ConsPlusNormal"/>
        <w:spacing w:before="220"/>
        <w:ind w:firstLine="540"/>
        <w:jc w:val="both"/>
      </w:pPr>
      <w:r w:rsidRPr="00577E1F">
        <w:t>"5.1.21. порядок регистрации участников контрактной системы в сфере закупок товаров, работ, услуг для обеспечения государственных и муниципальных нужд (за исключением участников закупок) в единой информационной системе в сфере закупок товаров, работ, услуг для обеспечения государственных и муниципальных нужд;</w:t>
      </w:r>
    </w:p>
    <w:p w:rsidR="00577E1F" w:rsidRPr="00577E1F" w:rsidRDefault="00577E1F">
      <w:pPr>
        <w:pStyle w:val="ConsPlusNormal"/>
        <w:spacing w:before="220"/>
        <w:ind w:firstLine="540"/>
        <w:jc w:val="both"/>
      </w:pPr>
      <w:r w:rsidRPr="00577E1F">
        <w:t>5.1.22. порядок пользования единой информационной системой в сфере закупок товаров, работ, услуг для обеспечения государственных и муниципальных нужд;".</w:t>
      </w:r>
    </w:p>
    <w:p w:rsidR="00577E1F" w:rsidRPr="00577E1F" w:rsidRDefault="00577E1F">
      <w:pPr>
        <w:pStyle w:val="ConsPlusNormal"/>
        <w:spacing w:before="220"/>
        <w:ind w:firstLine="540"/>
        <w:jc w:val="both"/>
      </w:pPr>
      <w:r w:rsidRPr="00577E1F">
        <w:t xml:space="preserve">2. </w:t>
      </w:r>
      <w:hyperlink r:id="rId6">
        <w:r w:rsidRPr="00577E1F">
          <w:t>Дополнить</w:t>
        </w:r>
      </w:hyperlink>
      <w:r w:rsidRPr="00577E1F">
        <w:t xml:space="preserve"> подпунктом 5.25(1) следующего содержания:</w:t>
      </w:r>
    </w:p>
    <w:p w:rsidR="00577E1F" w:rsidRPr="00577E1F" w:rsidRDefault="00577E1F">
      <w:pPr>
        <w:pStyle w:val="ConsPlusNormal"/>
        <w:spacing w:before="220"/>
        <w:ind w:firstLine="540"/>
        <w:jc w:val="both"/>
      </w:pPr>
      <w:r w:rsidRPr="00577E1F">
        <w:t xml:space="preserve">"5.25(1). осуществляет размещение средств страховых взносов на финансирование накопительной пенсии, дополнительных страховых взносов на накопительную пенсию, взносов работодателя в пользу застрахованного лица, уплачиваемых в соответствии с Федеральным </w:t>
      </w:r>
      <w:hyperlink r:id="rId7">
        <w:r w:rsidRPr="00577E1F">
          <w:t>законом</w:t>
        </w:r>
      </w:hyperlink>
      <w:r w:rsidRPr="00577E1F">
        <w:t xml:space="preserve"> "О дополнительных страховых взносах на накопительную пенсию и государственной </w:t>
      </w:r>
      <w:r w:rsidRPr="00577E1F">
        <w:lastRenderedPageBreak/>
        <w:t xml:space="preserve">поддержке формирования пенсионных накоплений", поступивших в течение финансового года в Фонд пенсионного и социального страхования Российской Федерации, и средств резерва Фонда пенсионного и социального страхования Российской Федерации по обязательному пенсионному страхованию в порядке, установленном Бюджетным </w:t>
      </w:r>
      <w:hyperlink r:id="rId8">
        <w:r w:rsidRPr="00577E1F">
          <w:t>кодексом</w:t>
        </w:r>
      </w:hyperlink>
      <w:r w:rsidRPr="00577E1F">
        <w:t xml:space="preserve"> Российской Федерации для осуществления операций по управлению остатками средств на едином счете федерального бюджета;".</w:t>
      </w:r>
    </w:p>
    <w:p w:rsidR="00577E1F" w:rsidRPr="00577E1F" w:rsidRDefault="00577E1F">
      <w:pPr>
        <w:pStyle w:val="ConsPlusNormal"/>
        <w:spacing w:before="220"/>
        <w:ind w:firstLine="540"/>
        <w:jc w:val="both"/>
      </w:pPr>
      <w:r w:rsidRPr="00577E1F">
        <w:t xml:space="preserve">3. </w:t>
      </w:r>
      <w:hyperlink r:id="rId9">
        <w:r w:rsidRPr="00577E1F">
          <w:t>Дополнить</w:t>
        </w:r>
      </w:hyperlink>
      <w:r w:rsidRPr="00577E1F">
        <w:t xml:space="preserve"> подпунктами 5.37(12) - 5.37(16) следующего содержания:</w:t>
      </w:r>
    </w:p>
    <w:p w:rsidR="00577E1F" w:rsidRPr="00577E1F" w:rsidRDefault="00577E1F">
      <w:pPr>
        <w:pStyle w:val="ConsPlusNormal"/>
        <w:spacing w:before="220"/>
        <w:ind w:firstLine="540"/>
        <w:jc w:val="both"/>
      </w:pPr>
      <w:r w:rsidRPr="00577E1F">
        <w:t>"5.37(12). реестра независимых гарантий;</w:t>
      </w:r>
    </w:p>
    <w:p w:rsidR="00577E1F" w:rsidRPr="00577E1F" w:rsidRDefault="00577E1F">
      <w:pPr>
        <w:pStyle w:val="ConsPlusNormal"/>
        <w:spacing w:before="220"/>
        <w:ind w:firstLine="540"/>
        <w:jc w:val="both"/>
      </w:pPr>
      <w:r w:rsidRPr="00577E1F">
        <w:t>5.37(13). реестра договоров о проведении капитального ремонта, заключенных заказчиками;</w:t>
      </w:r>
    </w:p>
    <w:p w:rsidR="00577E1F" w:rsidRPr="00577E1F" w:rsidRDefault="00577E1F">
      <w:pPr>
        <w:pStyle w:val="ConsPlusNormal"/>
        <w:spacing w:before="220"/>
        <w:ind w:firstLine="540"/>
        <w:jc w:val="both"/>
      </w:pPr>
      <w:r w:rsidRPr="00577E1F">
        <w:t>5.37(14). сводного реестра квалифицированных подрядных организаций;</w:t>
      </w:r>
    </w:p>
    <w:p w:rsidR="00577E1F" w:rsidRPr="00577E1F" w:rsidRDefault="00577E1F">
      <w:pPr>
        <w:pStyle w:val="ConsPlusNormal"/>
        <w:spacing w:before="220"/>
        <w:ind w:firstLine="540"/>
        <w:jc w:val="both"/>
      </w:pPr>
      <w:r w:rsidRPr="00577E1F">
        <w:t>5.37(15). реестра единственных поставщиков товара, производство которого создается, модернизируется, осваивается, единственных исполнителей услуги, оказываемой с использованием имущества (недвижимого имущества или недвижимого имущества и движимого имущества, технологически связанных между собой), которое создается, реконструируется;</w:t>
      </w:r>
    </w:p>
    <w:p w:rsidR="00577E1F" w:rsidRPr="00577E1F" w:rsidRDefault="00577E1F">
      <w:pPr>
        <w:pStyle w:val="ConsPlusNormal"/>
        <w:spacing w:before="220"/>
        <w:ind w:firstLine="540"/>
        <w:jc w:val="both"/>
      </w:pPr>
      <w:r w:rsidRPr="00577E1F">
        <w:t>5.37(16). единого реестра участников закупок;".</w:t>
      </w:r>
    </w:p>
    <w:p w:rsidR="00577E1F" w:rsidRPr="00577E1F" w:rsidRDefault="00577E1F">
      <w:pPr>
        <w:pStyle w:val="ConsPlusNormal"/>
        <w:spacing w:before="220"/>
        <w:ind w:firstLine="540"/>
        <w:jc w:val="both"/>
      </w:pPr>
      <w:r w:rsidRPr="00577E1F">
        <w:t xml:space="preserve">4. </w:t>
      </w:r>
      <w:hyperlink r:id="rId10">
        <w:r w:rsidRPr="00577E1F">
          <w:t>Подпункт 5.49</w:t>
        </w:r>
      </w:hyperlink>
      <w:r w:rsidRPr="00577E1F">
        <w:t xml:space="preserve"> после слова "защиту" дополнить словами "созданной и".</w:t>
      </w:r>
    </w:p>
    <w:p w:rsidR="00577E1F" w:rsidRPr="00577E1F" w:rsidRDefault="00577E1F">
      <w:pPr>
        <w:pStyle w:val="ConsPlusNormal"/>
        <w:jc w:val="both"/>
      </w:pPr>
    </w:p>
    <w:p w:rsidR="00577E1F" w:rsidRPr="00577E1F" w:rsidRDefault="00577E1F">
      <w:pPr>
        <w:pStyle w:val="ConsPlusNormal"/>
        <w:jc w:val="both"/>
      </w:pPr>
    </w:p>
    <w:p w:rsidR="00577E1F" w:rsidRPr="00577E1F" w:rsidRDefault="00577E1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D500F" w:rsidRPr="00577E1F" w:rsidRDefault="006D500F"/>
    <w:sectPr w:rsidR="006D500F" w:rsidRPr="00577E1F" w:rsidSect="009B3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E1F"/>
    <w:rsid w:val="00577E1F"/>
    <w:rsid w:val="006D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A7494-530D-4FA2-8251-23D70674D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7E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77E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77E1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D6ABF35D8A65061AAED60E50FDB205BC94D5F0BE77FB901C060F2FC41C888EC51DEE1B27F50DA0FAF5035738Y0I4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DD6ABF35D8A65061AAED60E50FDB205BC92D0FABD71FB901C060F2FC41C888EC51DEE1B27F50DA0FAF5035738Y0I4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DD6ABF35D8A65061AAED60E50FDB205BC95D3FABD71FB901C060F2FC41C888ED71DB61727F213A3F0E055067E521CC2B0410CEA7E9625ADY3I9L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BDD6ABF35D8A65061AAED60E50FDB205BC95D3FABD71FB901C060F2FC41C888ED71DB61727F213A3F0E055067E521CC2B0410CEA7E9625ADY3I9L" TargetMode="External"/><Relationship Id="rId10" Type="http://schemas.openxmlformats.org/officeDocument/2006/relationships/hyperlink" Target="consultantplus://offline/ref=BDD6ABF35D8A65061AAED60E50FDB205BC95D3FABD71FB901C060F2FC41C888ED71DB61727F211A1F0E055067E521CC2B0410CEA7E9625ADY3I9L" TargetMode="External"/><Relationship Id="rId4" Type="http://schemas.openxmlformats.org/officeDocument/2006/relationships/hyperlink" Target="consultantplus://offline/ref=BDD6ABF35D8A65061AAED60E50FDB205BC95D3FABD71FB901C060F2FC41C888ED71DB61727F213A3F0E055067E521CC2B0410CEA7E9625ADY3I9L" TargetMode="External"/><Relationship Id="rId9" Type="http://schemas.openxmlformats.org/officeDocument/2006/relationships/hyperlink" Target="consultantplus://offline/ref=BDD6ABF35D8A65061AAED60E50FDB205BC95D3FABD71FB901C060F2FC41C888ED71DB61727F213A3F0E055067E521CC2B0410CEA7E9625ADY3I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655</Words>
  <Characters>3739</Characters>
  <Application>Microsoft Office Word</Application>
  <DocSecurity>0</DocSecurity>
  <Lines>31</Lines>
  <Paragraphs>8</Paragraphs>
  <ScaleCrop>false</ScaleCrop>
  <Company/>
  <LinksUpToDate>false</LinksUpToDate>
  <CharactersWithSpaces>4386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1</cp:revision>
  <dcterms:created xsi:type="dcterms:W3CDTF">2023-09-07T11:08:00Z</dcterms:created>
  <dcterms:modified xsi:type="dcterms:W3CDTF">2023-09-07T11:10:00Z</dcterms:modified>
</cp:coreProperties>
</file>